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Bernstein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00:02:05]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serendipity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00:02:08]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Shoffner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reciprocity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bedsheets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accustomed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frightening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00:11:34]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Bernst...: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Central_Bark_A_GDB_Podcast_GDB_Loves_Our_Volunte... (Completed  04/11/22)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Apr 11,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