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Blevins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 cool.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syrup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did, I did.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fluffy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%.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Retooling, yeah. 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them.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then-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 had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right.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how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exactly,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Totally,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00:14:38]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Exactly.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puppy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 so smart,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neonatal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give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00:17:57]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 puppies.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Which is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00:19:14]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good.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or how to let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puppies are going to learn.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in public. Exactly,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 you so much, Theresa.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Blevins: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.com.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/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Central_Bark_The_Future_of_Puppy_Raising_mix (Completed  04/22/25)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Apr 22,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